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146F16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noProof/>
          <w:color w:val="1D2B35"/>
        </w:rPr>
        <w:drawing>
          <wp:inline distT="114300" distB="114300" distL="114300" distR="114300" wp14:anchorId="0ABEBE80" wp14:editId="529EDFA8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86421">
        <w:rPr>
          <w:rFonts w:ascii="Arial" w:hAnsi="Arial" w:cs="Arial"/>
          <w:color w:val="1D2B35"/>
        </w:rPr>
        <w:lastRenderedPageBreak/>
        <w:t xml:space="preserve">In this template, we’ll cover the 3 major levels of an effective sales funnel. </w:t>
      </w:r>
    </w:p>
    <w:p w14:paraId="0EF66EF2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1F0AE620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 xml:space="preserve">In reality, a sales funnel can have any number of steps. Your business may call for an 8-step funnel. Sometimes the steps overlap as well. </w:t>
      </w:r>
    </w:p>
    <w:p w14:paraId="002B138C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0F99A500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And of course, a business or product can have more than one sales funnel.</w:t>
      </w:r>
    </w:p>
    <w:p w14:paraId="145B9AE4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1951CCEB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 xml:space="preserve">This template isn’t meant to limit your </w:t>
      </w:r>
      <w:r w:rsidRPr="00C86421">
        <w:rPr>
          <w:rFonts w:ascii="Arial" w:hAnsi="Arial" w:cs="Arial"/>
          <w:color w:val="1D2B35"/>
        </w:rPr>
        <w:t>options. But rather, think of it as a basic outline to the key components of EVERY sales funnel. And adjust the details as needed.</w:t>
      </w:r>
    </w:p>
    <w:p w14:paraId="722EFFDB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101A7891" w14:textId="77777777" w:rsidR="00DA6E53" w:rsidRPr="00C86421" w:rsidRDefault="00FA1752">
      <w:pPr>
        <w:spacing w:line="360" w:lineRule="auto"/>
        <w:rPr>
          <w:rFonts w:ascii="Arial" w:hAnsi="Arial" w:cs="Arial"/>
          <w:b/>
          <w:color w:val="1D2B35"/>
        </w:rPr>
      </w:pPr>
      <w:r w:rsidRPr="00C86421">
        <w:rPr>
          <w:rFonts w:ascii="Arial" w:hAnsi="Arial" w:cs="Arial"/>
          <w:b/>
          <w:color w:val="1D2B35"/>
        </w:rPr>
        <w:t>Now, here’s your sales funnel template.</w:t>
      </w:r>
    </w:p>
    <w:p w14:paraId="6290100A" w14:textId="77777777" w:rsidR="00DA6E53" w:rsidRPr="00C86421" w:rsidRDefault="00DA6E53">
      <w:pPr>
        <w:spacing w:line="360" w:lineRule="auto"/>
        <w:rPr>
          <w:rFonts w:ascii="Arial" w:hAnsi="Arial" w:cs="Arial"/>
          <w:b/>
          <w:color w:val="1D2B35"/>
        </w:rPr>
      </w:pPr>
    </w:p>
    <w:p w14:paraId="4BC446C5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Fill in the boxes under each section to create your own plan.</w:t>
      </w:r>
    </w:p>
    <w:p w14:paraId="43DBC610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614A2D20" w14:textId="77777777" w:rsidR="00DA6E53" w:rsidRPr="00C86421" w:rsidRDefault="00FA1752">
      <w:pPr>
        <w:pStyle w:val="Heading2"/>
        <w:rPr>
          <w:rFonts w:ascii="Arial" w:hAnsi="Arial" w:cs="Arial"/>
        </w:rPr>
      </w:pPr>
      <w:bookmarkStart w:id="0" w:name="_r3x035rpdtio" w:colFirst="0" w:colLast="0"/>
      <w:bookmarkEnd w:id="0"/>
      <w:r w:rsidRPr="00C86421">
        <w:rPr>
          <w:rFonts w:ascii="Arial" w:hAnsi="Arial" w:cs="Arial"/>
        </w:rPr>
        <w:t>Top of the Funnel:</w:t>
      </w:r>
    </w:p>
    <w:p w14:paraId="75B2123E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T</w:t>
      </w:r>
      <w:r w:rsidRPr="00C86421">
        <w:rPr>
          <w:rFonts w:ascii="Arial" w:hAnsi="Arial" w:cs="Arial"/>
          <w:color w:val="1D2B35"/>
        </w:rPr>
        <w:t>he top of your sales funnel is where you’ll get most of your traffic. Top-of-funnel traffic tends to be high in volume, but low in conversion rate.</w:t>
      </w:r>
    </w:p>
    <w:p w14:paraId="4B72CAC3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0DD96699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In other words, most of your top-of-funnel traffic isn’t ready to buy yet.</w:t>
      </w:r>
    </w:p>
    <w:p w14:paraId="6841A132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38D1DC0C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 xml:space="preserve">In </w:t>
      </w:r>
      <w:proofErr w:type="spellStart"/>
      <w:r w:rsidRPr="00C86421">
        <w:rPr>
          <w:rFonts w:ascii="Arial" w:hAnsi="Arial" w:cs="Arial"/>
          <w:color w:val="1D2B35"/>
        </w:rPr>
        <w:t>Backlinko’s</w:t>
      </w:r>
      <w:proofErr w:type="spellEnd"/>
      <w:r w:rsidRPr="00C86421">
        <w:rPr>
          <w:rFonts w:ascii="Arial" w:hAnsi="Arial" w:cs="Arial"/>
          <w:color w:val="1D2B35"/>
        </w:rPr>
        <w:t xml:space="preserve"> case, SEO is by </w:t>
      </w:r>
      <w:r w:rsidRPr="00C86421">
        <w:rPr>
          <w:rFonts w:ascii="Arial" w:hAnsi="Arial" w:cs="Arial"/>
          <w:color w:val="1D2B35"/>
        </w:rPr>
        <w:t xml:space="preserve">far our most important top-of-funnel traffic source. 80% of our visitors come from search traffic to the </w:t>
      </w:r>
      <w:proofErr w:type="spellStart"/>
      <w:r w:rsidRPr="00C86421">
        <w:rPr>
          <w:rFonts w:ascii="Arial" w:hAnsi="Arial" w:cs="Arial"/>
          <w:color w:val="1D2B35"/>
        </w:rPr>
        <w:t>Backlinko</w:t>
      </w:r>
      <w:proofErr w:type="spellEnd"/>
      <w:r w:rsidRPr="00C86421">
        <w:rPr>
          <w:rFonts w:ascii="Arial" w:hAnsi="Arial" w:cs="Arial"/>
          <w:color w:val="1D2B35"/>
        </w:rPr>
        <w:t xml:space="preserve"> blog.</w:t>
      </w:r>
    </w:p>
    <w:p w14:paraId="65F38CE0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4B706962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But we also get top-of-funnel traffic from:</w:t>
      </w:r>
    </w:p>
    <w:p w14:paraId="32879FAE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1805B034" w14:textId="77777777" w:rsidR="00DA6E53" w:rsidRPr="00C86421" w:rsidRDefault="00FA1752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Our YouTube videos.</w:t>
      </w:r>
    </w:p>
    <w:p w14:paraId="2D457423" w14:textId="77777777" w:rsidR="00DA6E53" w:rsidRPr="00C86421" w:rsidRDefault="00FA1752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Other social networks like LinkedIn, Twitter and Facebook.</w:t>
      </w:r>
    </w:p>
    <w:p w14:paraId="5C8533DC" w14:textId="77777777" w:rsidR="00DA6E53" w:rsidRPr="00C86421" w:rsidRDefault="00FA1752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And covera</w:t>
      </w:r>
      <w:r w:rsidRPr="00C86421">
        <w:rPr>
          <w:rFonts w:ascii="Arial" w:hAnsi="Arial" w:cs="Arial"/>
          <w:color w:val="1D2B35"/>
        </w:rPr>
        <w:t>ge from the press or marketing industry sites.</w:t>
      </w:r>
    </w:p>
    <w:p w14:paraId="7D237442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542FF30C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lastRenderedPageBreak/>
        <w:t>Traditional advertising channels like TV, radio and billboards are also top-of-funnel traffic sources. So are most banner ads, YouTube ads and Facebook ads. (Though it depends on how they’re targeted.)</w:t>
      </w:r>
    </w:p>
    <w:p w14:paraId="4E8C02ED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6C5929B1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The g</w:t>
      </w:r>
      <w:r w:rsidRPr="00C86421">
        <w:rPr>
          <w:rFonts w:ascii="Arial" w:hAnsi="Arial" w:cs="Arial"/>
          <w:color w:val="1D2B35"/>
        </w:rPr>
        <w:t xml:space="preserve">oal of the top of your funnel is to convert first-time visitors into leads. In other words, to move them from the top of your funnel to the middle of your funnel. One of the best ways is to offer a </w:t>
      </w:r>
      <w:hyperlink r:id="rId8">
        <w:r w:rsidRPr="00C86421">
          <w:rPr>
            <w:rFonts w:ascii="Arial" w:hAnsi="Arial" w:cs="Arial"/>
            <w:color w:val="BB4A03"/>
            <w:u w:val="single"/>
          </w:rPr>
          <w:t>lead magnet</w:t>
        </w:r>
      </w:hyperlink>
      <w:r w:rsidRPr="00C86421">
        <w:rPr>
          <w:rFonts w:ascii="Arial" w:hAnsi="Arial" w:cs="Arial"/>
          <w:color w:val="1D2B35"/>
        </w:rPr>
        <w:t xml:space="preserve"> to people who subscribe to your email newsletter. </w:t>
      </w:r>
    </w:p>
    <w:p w14:paraId="33A16536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51B49079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 xml:space="preserve">For example: a downloadable content upgrade, access to </w:t>
      </w:r>
      <w:hyperlink r:id="rId9" w:anchor="add-gated-content-to-your-blog">
        <w:r w:rsidRPr="00C86421">
          <w:rPr>
            <w:rFonts w:ascii="Arial" w:hAnsi="Arial" w:cs="Arial"/>
            <w:color w:val="BB4A03"/>
            <w:u w:val="single"/>
          </w:rPr>
          <w:t>gated content</w:t>
        </w:r>
      </w:hyperlink>
      <w:r w:rsidRPr="00C86421">
        <w:rPr>
          <w:rFonts w:ascii="Arial" w:hAnsi="Arial" w:cs="Arial"/>
          <w:color w:val="1D2B35"/>
        </w:rPr>
        <w:t>, or a discount code if you’re in ecommerce.</w:t>
      </w:r>
    </w:p>
    <w:p w14:paraId="17175337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A6E53" w:rsidRPr="00C86421" w14:paraId="58839F38" w14:textId="77777777">
        <w:tc>
          <w:tcPr>
            <w:tcW w:w="1008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4E035FA" w14:textId="77777777" w:rsidR="00DA6E53" w:rsidRPr="00C86421" w:rsidRDefault="00FA1752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1" w:name="_ta48jhlqtdpo" w:colFirst="0" w:colLast="0"/>
            <w:bookmarkEnd w:id="1"/>
            <w:r w:rsidRPr="00C86421">
              <w:rPr>
                <w:rFonts w:ascii="Arial" w:hAnsi="Arial" w:cs="Arial"/>
                <w:color w:val="1D2B35"/>
              </w:rPr>
              <w:t>Where will you get your top-of-funnel traffic?</w:t>
            </w:r>
          </w:p>
        </w:tc>
      </w:tr>
      <w:tr w:rsidR="00DA6E53" w:rsidRPr="00C86421" w14:paraId="698B8DC6" w14:textId="77777777">
        <w:trPr>
          <w:trHeight w:val="499"/>
        </w:trPr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C801AA8" w14:textId="77777777" w:rsidR="00DA6E53" w:rsidRPr="00C86421" w:rsidRDefault="00FA1752">
            <w:pPr>
              <w:spacing w:line="360" w:lineRule="auto"/>
              <w:rPr>
                <w:rFonts w:ascii="Arial" w:hAnsi="Arial" w:cs="Arial"/>
                <w:i/>
                <w:color w:val="1D2B35"/>
              </w:rPr>
            </w:pPr>
            <w:proofErr w:type="gramStart"/>
            <w:r w:rsidRPr="00C86421">
              <w:rPr>
                <w:rFonts w:ascii="Arial" w:hAnsi="Arial" w:cs="Arial"/>
                <w:i/>
                <w:color w:val="1D2B35"/>
              </w:rPr>
              <w:t>E.g.</w:t>
            </w:r>
            <w:proofErr w:type="gramEnd"/>
            <w:r w:rsidRPr="00C86421">
              <w:rPr>
                <w:rFonts w:ascii="Arial" w:hAnsi="Arial" w:cs="Arial"/>
                <w:i/>
                <w:color w:val="1D2B35"/>
              </w:rPr>
              <w:t xml:space="preserve"> SEO, Facebook and Instagram</w:t>
            </w:r>
          </w:p>
        </w:tc>
      </w:tr>
    </w:tbl>
    <w:p w14:paraId="29CAD09A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0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A6E53" w:rsidRPr="00C86421" w14:paraId="084D3888" w14:textId="77777777">
        <w:tc>
          <w:tcPr>
            <w:tcW w:w="1008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B17E75" w14:textId="77777777" w:rsidR="00DA6E53" w:rsidRPr="00C86421" w:rsidRDefault="00FA1752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2" w:name="_ehu8bc3ddte9" w:colFirst="0" w:colLast="0"/>
            <w:bookmarkEnd w:id="2"/>
            <w:r w:rsidRPr="00C86421">
              <w:rPr>
                <w:rFonts w:ascii="Arial" w:hAnsi="Arial" w:cs="Arial"/>
                <w:color w:val="1D2B35"/>
              </w:rPr>
              <w:t>How will you convert your top-of-funnel traffic into middle-of-funnel traffic?</w:t>
            </w:r>
          </w:p>
        </w:tc>
      </w:tr>
      <w:tr w:rsidR="00DA6E53" w:rsidRPr="00C86421" w14:paraId="2E438A5A" w14:textId="77777777">
        <w:trPr>
          <w:trHeight w:val="499"/>
        </w:trPr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57E6DB6" w14:textId="77777777" w:rsidR="00DA6E53" w:rsidRPr="00C86421" w:rsidRDefault="00FA1752">
            <w:pPr>
              <w:spacing w:line="360" w:lineRule="auto"/>
              <w:rPr>
                <w:rFonts w:ascii="Arial" w:hAnsi="Arial" w:cs="Arial"/>
                <w:i/>
                <w:color w:val="1D2B35"/>
              </w:rPr>
            </w:pPr>
            <w:proofErr w:type="gramStart"/>
            <w:r w:rsidRPr="00C86421">
              <w:rPr>
                <w:rFonts w:ascii="Arial" w:hAnsi="Arial" w:cs="Arial"/>
                <w:i/>
                <w:color w:val="1D2B35"/>
              </w:rPr>
              <w:t>E.g.</w:t>
            </w:r>
            <w:proofErr w:type="gramEnd"/>
            <w:r w:rsidRPr="00C86421">
              <w:rPr>
                <w:rFonts w:ascii="Arial" w:hAnsi="Arial" w:cs="Arial"/>
                <w:i/>
                <w:color w:val="1D2B35"/>
              </w:rPr>
              <w:t xml:space="preserve"> Email pop-ups with content upgrades</w:t>
            </w:r>
          </w:p>
        </w:tc>
      </w:tr>
    </w:tbl>
    <w:p w14:paraId="701F711D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01435E40" w14:textId="77777777" w:rsidR="00DA6E53" w:rsidRPr="00C86421" w:rsidRDefault="00FA1752">
      <w:pPr>
        <w:pStyle w:val="Heading2"/>
        <w:rPr>
          <w:rFonts w:ascii="Arial" w:hAnsi="Arial" w:cs="Arial"/>
        </w:rPr>
      </w:pPr>
      <w:bookmarkStart w:id="3" w:name="_a5mm86hovsh2" w:colFirst="0" w:colLast="0"/>
      <w:bookmarkEnd w:id="3"/>
      <w:r w:rsidRPr="00C86421">
        <w:rPr>
          <w:rFonts w:ascii="Arial" w:hAnsi="Arial" w:cs="Arial"/>
        </w:rPr>
        <w:t>Middle of the Funnel:</w:t>
      </w:r>
    </w:p>
    <w:p w14:paraId="10836258" w14:textId="77777777" w:rsidR="00DA6E53" w:rsidRPr="00C86421" w:rsidRDefault="00FA1752">
      <w:pPr>
        <w:spacing w:line="360" w:lineRule="auto"/>
        <w:rPr>
          <w:rFonts w:ascii="Arial" w:hAnsi="Arial" w:cs="Arial"/>
        </w:rPr>
      </w:pPr>
      <w:r w:rsidRPr="00C86421">
        <w:rPr>
          <w:rFonts w:ascii="Arial" w:hAnsi="Arial" w:cs="Arial"/>
        </w:rPr>
        <w:t>The middle of your sales funnel is where people start to engage more with your brand. It’s where you can warm u</w:t>
      </w:r>
      <w:r w:rsidRPr="00C86421">
        <w:rPr>
          <w:rFonts w:ascii="Arial" w:hAnsi="Arial" w:cs="Arial"/>
        </w:rPr>
        <w:t xml:space="preserve">p cold leads. And build trust. </w:t>
      </w:r>
    </w:p>
    <w:p w14:paraId="1B607A14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5F380168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 xml:space="preserve">This can be as simple as re-engaging people with new content regularly. Or as strategic as a well-planned lead-nurturing sequence. Either way, your goal in the middle of the funnel is to prime your </w:t>
      </w:r>
      <w:proofErr w:type="spellStart"/>
      <w:r w:rsidRPr="00C86421">
        <w:rPr>
          <w:rFonts w:ascii="Arial" w:hAnsi="Arial" w:cs="Arial"/>
          <w:color w:val="1D2B35"/>
        </w:rPr>
        <w:t>auBefore</w:t>
      </w:r>
      <w:proofErr w:type="spellEnd"/>
      <w:r w:rsidRPr="00C86421">
        <w:rPr>
          <w:rFonts w:ascii="Arial" w:hAnsi="Arial" w:cs="Arial"/>
          <w:color w:val="1D2B35"/>
        </w:rPr>
        <w:t xml:space="preserve"> finally moving t</w:t>
      </w:r>
      <w:r w:rsidRPr="00C86421">
        <w:rPr>
          <w:rFonts w:ascii="Arial" w:hAnsi="Arial" w:cs="Arial"/>
          <w:color w:val="1D2B35"/>
        </w:rPr>
        <w:t xml:space="preserve">hem to the bottom of your </w:t>
      </w:r>
      <w:proofErr w:type="spellStart"/>
      <w:proofErr w:type="gramStart"/>
      <w:r w:rsidRPr="00C86421">
        <w:rPr>
          <w:rFonts w:ascii="Arial" w:hAnsi="Arial" w:cs="Arial"/>
          <w:color w:val="1D2B35"/>
        </w:rPr>
        <w:t>funnel.dience</w:t>
      </w:r>
      <w:proofErr w:type="spellEnd"/>
      <w:proofErr w:type="gramEnd"/>
      <w:r w:rsidRPr="00C86421">
        <w:rPr>
          <w:rFonts w:ascii="Arial" w:hAnsi="Arial" w:cs="Arial"/>
          <w:color w:val="1D2B35"/>
        </w:rPr>
        <w:t xml:space="preserve"> so they’ll be more likely to buy later.</w:t>
      </w:r>
    </w:p>
    <w:p w14:paraId="029AD474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08D523E3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lastRenderedPageBreak/>
        <w:t>Here are a few examples of middle-of-the-funnel traffic:</w:t>
      </w:r>
    </w:p>
    <w:p w14:paraId="73CE625A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4FA011F1" w14:textId="77777777" w:rsidR="00DA6E53" w:rsidRPr="00C86421" w:rsidRDefault="00FA1752">
      <w:pPr>
        <w:numPr>
          <w:ilvl w:val="0"/>
          <w:numId w:val="1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 xml:space="preserve">Your email </w:t>
      </w:r>
      <w:proofErr w:type="gramStart"/>
      <w:r w:rsidRPr="00C86421">
        <w:rPr>
          <w:rFonts w:ascii="Arial" w:hAnsi="Arial" w:cs="Arial"/>
          <w:color w:val="1D2B35"/>
        </w:rPr>
        <w:t>list</w:t>
      </w:r>
      <w:proofErr w:type="gramEnd"/>
      <w:r w:rsidRPr="00C86421">
        <w:rPr>
          <w:rFonts w:ascii="Arial" w:hAnsi="Arial" w:cs="Arial"/>
          <w:color w:val="1D2B35"/>
        </w:rPr>
        <w:t>.</w:t>
      </w:r>
    </w:p>
    <w:p w14:paraId="4ADD33D3" w14:textId="77777777" w:rsidR="00DA6E53" w:rsidRPr="00C86421" w:rsidRDefault="00FA1752">
      <w:pPr>
        <w:numPr>
          <w:ilvl w:val="0"/>
          <w:numId w:val="1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 xml:space="preserve">Search keywords with medium </w:t>
      </w:r>
      <w:hyperlink r:id="rId10">
        <w:r w:rsidRPr="00C86421">
          <w:rPr>
            <w:rFonts w:ascii="Arial" w:hAnsi="Arial" w:cs="Arial"/>
            <w:color w:val="BB4A03"/>
            <w:u w:val="single"/>
          </w:rPr>
          <w:t>commercial intent</w:t>
        </w:r>
      </w:hyperlink>
      <w:r w:rsidRPr="00C86421">
        <w:rPr>
          <w:rFonts w:ascii="Arial" w:hAnsi="Arial" w:cs="Arial"/>
          <w:color w:val="1D2B35"/>
        </w:rPr>
        <w:t>. (Whether you capture search traffic with SEO or PPC.)</w:t>
      </w:r>
    </w:p>
    <w:p w14:paraId="231A075C" w14:textId="77777777" w:rsidR="00DA6E53" w:rsidRPr="00C86421" w:rsidRDefault="00FA1752">
      <w:pPr>
        <w:numPr>
          <w:ilvl w:val="0"/>
          <w:numId w:val="1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Your social media followers.</w:t>
      </w:r>
    </w:p>
    <w:p w14:paraId="389928DE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1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A6E53" w:rsidRPr="00C86421" w14:paraId="2C708E5A" w14:textId="77777777">
        <w:tc>
          <w:tcPr>
            <w:tcW w:w="1008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6C19B52" w14:textId="77777777" w:rsidR="00DA6E53" w:rsidRPr="00C86421" w:rsidRDefault="00FA1752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4" w:name="_rologoc1olg8" w:colFirst="0" w:colLast="0"/>
            <w:bookmarkEnd w:id="4"/>
            <w:r w:rsidRPr="00C86421">
              <w:rPr>
                <w:rFonts w:ascii="Arial" w:hAnsi="Arial" w:cs="Arial"/>
                <w:color w:val="1D2B35"/>
              </w:rPr>
              <w:t>Where will you get your middle-of-funnel traffic?</w:t>
            </w:r>
          </w:p>
        </w:tc>
      </w:tr>
      <w:tr w:rsidR="00DA6E53" w:rsidRPr="00C86421" w14:paraId="4BA375D4" w14:textId="77777777">
        <w:trPr>
          <w:trHeight w:val="499"/>
        </w:trPr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11EC4E" w14:textId="77777777" w:rsidR="00DA6E53" w:rsidRPr="00C86421" w:rsidRDefault="00FA1752">
            <w:pPr>
              <w:spacing w:line="360" w:lineRule="auto"/>
              <w:rPr>
                <w:rFonts w:ascii="Arial" w:hAnsi="Arial" w:cs="Arial"/>
                <w:i/>
                <w:color w:val="1D2B35"/>
              </w:rPr>
            </w:pPr>
            <w:proofErr w:type="gramStart"/>
            <w:r w:rsidRPr="00C86421">
              <w:rPr>
                <w:rFonts w:ascii="Arial" w:hAnsi="Arial" w:cs="Arial"/>
                <w:i/>
                <w:color w:val="1D2B35"/>
              </w:rPr>
              <w:t>E.g.</w:t>
            </w:r>
            <w:proofErr w:type="gramEnd"/>
            <w:r w:rsidRPr="00C86421">
              <w:rPr>
                <w:rFonts w:ascii="Arial" w:hAnsi="Arial" w:cs="Arial"/>
                <w:i/>
                <w:color w:val="1D2B35"/>
              </w:rPr>
              <w:t xml:space="preserve"> Email list and Instagram followers</w:t>
            </w:r>
          </w:p>
        </w:tc>
      </w:tr>
    </w:tbl>
    <w:p w14:paraId="58EC2BD8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2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A6E53" w:rsidRPr="00C86421" w14:paraId="72256D54" w14:textId="77777777">
        <w:tc>
          <w:tcPr>
            <w:tcW w:w="1008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75AD189" w14:textId="77777777" w:rsidR="00DA6E53" w:rsidRPr="00C86421" w:rsidRDefault="00FA1752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5" w:name="_uge0hkjtlh3u" w:colFirst="0" w:colLast="0"/>
            <w:bookmarkEnd w:id="5"/>
            <w:r w:rsidRPr="00C86421">
              <w:rPr>
                <w:rFonts w:ascii="Arial" w:hAnsi="Arial" w:cs="Arial"/>
                <w:color w:val="1D2B35"/>
              </w:rPr>
              <w:t>How will you build trust in the middle of your funnel so that people will want to buy from you later?</w:t>
            </w:r>
          </w:p>
        </w:tc>
      </w:tr>
      <w:tr w:rsidR="00DA6E53" w:rsidRPr="00C86421" w14:paraId="4F54E87A" w14:textId="77777777">
        <w:trPr>
          <w:trHeight w:val="499"/>
        </w:trPr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E01366" w14:textId="77777777" w:rsidR="00DA6E53" w:rsidRPr="00C86421" w:rsidRDefault="00FA1752">
            <w:pPr>
              <w:spacing w:line="360" w:lineRule="auto"/>
              <w:rPr>
                <w:rFonts w:ascii="Arial" w:hAnsi="Arial" w:cs="Arial"/>
                <w:i/>
                <w:color w:val="1D2B35"/>
              </w:rPr>
            </w:pPr>
            <w:proofErr w:type="gramStart"/>
            <w:r w:rsidRPr="00C86421">
              <w:rPr>
                <w:rFonts w:ascii="Arial" w:hAnsi="Arial" w:cs="Arial"/>
                <w:i/>
                <w:color w:val="1D2B35"/>
              </w:rPr>
              <w:t>E.g.</w:t>
            </w:r>
            <w:proofErr w:type="gramEnd"/>
            <w:r w:rsidRPr="00C86421">
              <w:rPr>
                <w:rFonts w:ascii="Arial" w:hAnsi="Arial" w:cs="Arial"/>
                <w:i/>
                <w:color w:val="1D2B35"/>
              </w:rPr>
              <w:t xml:space="preserve"> I’ll email every new blog post to my list, with a short introduction</w:t>
            </w:r>
          </w:p>
        </w:tc>
      </w:tr>
    </w:tbl>
    <w:p w14:paraId="0767618C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2415E771" w14:textId="77777777" w:rsidR="00DA6E53" w:rsidRPr="00C86421" w:rsidRDefault="00FA1752">
      <w:pPr>
        <w:pStyle w:val="Heading2"/>
        <w:rPr>
          <w:rFonts w:ascii="Arial" w:hAnsi="Arial" w:cs="Arial"/>
        </w:rPr>
      </w:pPr>
      <w:bookmarkStart w:id="6" w:name="_z1uzicjo4b0t" w:colFirst="0" w:colLast="0"/>
      <w:bookmarkEnd w:id="6"/>
      <w:r w:rsidRPr="00C86421">
        <w:rPr>
          <w:rFonts w:ascii="Arial" w:hAnsi="Arial" w:cs="Arial"/>
        </w:rPr>
        <w:t xml:space="preserve">Bottom of the Funnel: </w:t>
      </w:r>
    </w:p>
    <w:p w14:paraId="775C9AA3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The bottom of your sales funnel is where you’ll finally SELL to people.</w:t>
      </w:r>
    </w:p>
    <w:p w14:paraId="36A54F15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7ED7B9CF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 xml:space="preserve">Most people will never make it to the bottom of your funnel. But the ones who do are very warm leads. </w:t>
      </w:r>
      <w:proofErr w:type="gramStart"/>
      <w:r w:rsidRPr="00C86421">
        <w:rPr>
          <w:rFonts w:ascii="Arial" w:hAnsi="Arial" w:cs="Arial"/>
          <w:color w:val="1D2B35"/>
        </w:rPr>
        <w:t>So</w:t>
      </w:r>
      <w:proofErr w:type="gramEnd"/>
      <w:r w:rsidRPr="00C86421">
        <w:rPr>
          <w:rFonts w:ascii="Arial" w:hAnsi="Arial" w:cs="Arial"/>
          <w:color w:val="1D2B35"/>
        </w:rPr>
        <w:t xml:space="preserve"> make your offer and don’t be shy.</w:t>
      </w:r>
    </w:p>
    <w:p w14:paraId="35002A98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626ECE60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Bottom-of-funnel traffic often includes:</w:t>
      </w:r>
    </w:p>
    <w:p w14:paraId="4FF02BD0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4BCDBCD4" w14:textId="77777777" w:rsidR="00DA6E53" w:rsidRPr="00C86421" w:rsidRDefault="00FA1752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S</w:t>
      </w:r>
      <w:r w:rsidRPr="00C86421">
        <w:rPr>
          <w:rFonts w:ascii="Arial" w:hAnsi="Arial" w:cs="Arial"/>
          <w:color w:val="1D2B35"/>
        </w:rPr>
        <w:t>earch keywords with HIGH commercial intent. Like “buy” keywords. (Which again, you could target with either SEO or PPC.</w:t>
      </w:r>
    </w:p>
    <w:p w14:paraId="2ED1EAEE" w14:textId="77777777" w:rsidR="00DA6E53" w:rsidRPr="00C86421" w:rsidRDefault="00FA1752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Email sales sequences.</w:t>
      </w:r>
    </w:p>
    <w:p w14:paraId="462E851A" w14:textId="77777777" w:rsidR="00DA6E53" w:rsidRPr="00C86421" w:rsidRDefault="00FA1752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lastRenderedPageBreak/>
        <w:t>Visitors to your sales or product pages. (Who you can retarget, by the way.)</w:t>
      </w:r>
    </w:p>
    <w:p w14:paraId="01B50BB8" w14:textId="77777777" w:rsidR="00DA6E53" w:rsidRPr="00C86421" w:rsidRDefault="00FA1752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Webinar attendees.</w:t>
      </w:r>
    </w:p>
    <w:p w14:paraId="198F3A15" w14:textId="77777777" w:rsidR="00DA6E53" w:rsidRPr="00C86421" w:rsidRDefault="00FA1752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People who submit</w:t>
      </w:r>
      <w:r w:rsidRPr="00C86421">
        <w:rPr>
          <w:rFonts w:ascii="Arial" w:hAnsi="Arial" w:cs="Arial"/>
          <w:color w:val="1D2B35"/>
        </w:rPr>
        <w:t xml:space="preserve"> a lead form on your website.</w:t>
      </w:r>
    </w:p>
    <w:p w14:paraId="26B3FFDD" w14:textId="77777777" w:rsidR="00DA6E53" w:rsidRPr="00C86421" w:rsidRDefault="00FA1752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Word-of-mouth referrals from existing customers.</w:t>
      </w:r>
    </w:p>
    <w:p w14:paraId="626B8FA9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3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A6E53" w:rsidRPr="00C86421" w14:paraId="02A2AFBB" w14:textId="77777777">
        <w:tc>
          <w:tcPr>
            <w:tcW w:w="1008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3732015" w14:textId="77777777" w:rsidR="00DA6E53" w:rsidRPr="00C86421" w:rsidRDefault="00FA1752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7" w:name="_uuiwitapf28f" w:colFirst="0" w:colLast="0"/>
            <w:bookmarkEnd w:id="7"/>
            <w:r w:rsidRPr="00C86421">
              <w:rPr>
                <w:rFonts w:ascii="Arial" w:hAnsi="Arial" w:cs="Arial"/>
                <w:color w:val="1D2B35"/>
              </w:rPr>
              <w:t>Where will you get your bottom-of-funnel traffic?</w:t>
            </w:r>
          </w:p>
        </w:tc>
      </w:tr>
      <w:tr w:rsidR="00DA6E53" w:rsidRPr="00C86421" w14:paraId="43771C5E" w14:textId="77777777">
        <w:trPr>
          <w:trHeight w:val="499"/>
        </w:trPr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63C5434" w14:textId="77777777" w:rsidR="00DA6E53" w:rsidRPr="00C86421" w:rsidRDefault="00FA1752">
            <w:pPr>
              <w:spacing w:line="360" w:lineRule="auto"/>
              <w:rPr>
                <w:rFonts w:ascii="Arial" w:hAnsi="Arial" w:cs="Arial"/>
                <w:i/>
                <w:color w:val="1D2B35"/>
              </w:rPr>
            </w:pPr>
            <w:proofErr w:type="gramStart"/>
            <w:r w:rsidRPr="00C86421">
              <w:rPr>
                <w:rFonts w:ascii="Arial" w:hAnsi="Arial" w:cs="Arial"/>
                <w:i/>
                <w:color w:val="1D2B35"/>
              </w:rPr>
              <w:t>E.g.</w:t>
            </w:r>
            <w:proofErr w:type="gramEnd"/>
            <w:r w:rsidRPr="00C86421">
              <w:rPr>
                <w:rFonts w:ascii="Arial" w:hAnsi="Arial" w:cs="Arial"/>
                <w:i/>
                <w:color w:val="1D2B35"/>
              </w:rPr>
              <w:t xml:space="preserve"> Retargeting ads, free webinars with discount offer at the end</w:t>
            </w:r>
          </w:p>
        </w:tc>
      </w:tr>
    </w:tbl>
    <w:p w14:paraId="4B882BF2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4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DA6E53" w:rsidRPr="00C86421" w14:paraId="33B56A3B" w14:textId="77777777">
        <w:tc>
          <w:tcPr>
            <w:tcW w:w="1008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20ACF09" w14:textId="77777777" w:rsidR="00DA6E53" w:rsidRPr="00C86421" w:rsidRDefault="00FA1752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8" w:name="_r2sii8mour0i" w:colFirst="0" w:colLast="0"/>
            <w:bookmarkEnd w:id="8"/>
            <w:r w:rsidRPr="00C86421">
              <w:rPr>
                <w:rFonts w:ascii="Arial" w:hAnsi="Arial" w:cs="Arial"/>
                <w:color w:val="1D2B35"/>
              </w:rPr>
              <w:t xml:space="preserve">What product or service will you offer, and how will you pitch it? (Tip: for help writing sales copy, see our </w:t>
            </w:r>
            <w:hyperlink r:id="rId11">
              <w:r w:rsidRPr="00C86421">
                <w:rPr>
                  <w:rFonts w:ascii="Arial" w:hAnsi="Arial" w:cs="Arial"/>
                  <w:color w:val="BB4A03"/>
                  <w:u w:val="single"/>
                </w:rPr>
                <w:t>copywriting guide</w:t>
              </w:r>
            </w:hyperlink>
            <w:r w:rsidRPr="00C86421">
              <w:rPr>
                <w:rFonts w:ascii="Arial" w:hAnsi="Arial" w:cs="Arial"/>
                <w:color w:val="1D2B35"/>
              </w:rPr>
              <w:t>.</w:t>
            </w:r>
            <w:r w:rsidRPr="00C86421">
              <w:rPr>
                <w:rFonts w:ascii="Arial" w:hAnsi="Arial" w:cs="Arial"/>
                <w:color w:val="1D2B35"/>
              </w:rPr>
              <w:t>)</w:t>
            </w:r>
          </w:p>
        </w:tc>
      </w:tr>
      <w:tr w:rsidR="00DA6E53" w:rsidRPr="00C86421" w14:paraId="47A924D8" w14:textId="77777777">
        <w:trPr>
          <w:trHeight w:val="499"/>
        </w:trPr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1B92ABB" w14:textId="77777777" w:rsidR="00DA6E53" w:rsidRPr="00C86421" w:rsidRDefault="00FA1752">
            <w:pPr>
              <w:spacing w:line="360" w:lineRule="auto"/>
              <w:rPr>
                <w:rFonts w:ascii="Arial" w:hAnsi="Arial" w:cs="Arial"/>
                <w:i/>
                <w:color w:val="1D2B35"/>
              </w:rPr>
            </w:pPr>
            <w:proofErr w:type="gramStart"/>
            <w:r w:rsidRPr="00C86421">
              <w:rPr>
                <w:rFonts w:ascii="Arial" w:hAnsi="Arial" w:cs="Arial"/>
                <w:i/>
                <w:color w:val="1D2B35"/>
              </w:rPr>
              <w:t>E.g.</w:t>
            </w:r>
            <w:proofErr w:type="gramEnd"/>
            <w:r w:rsidRPr="00C86421">
              <w:rPr>
                <w:rFonts w:ascii="Arial" w:hAnsi="Arial" w:cs="Arial"/>
                <w:i/>
                <w:color w:val="1D2B35"/>
              </w:rPr>
              <w:t xml:space="preserve"> Dog training video course sold via a long-form sales page</w:t>
            </w:r>
          </w:p>
        </w:tc>
      </w:tr>
    </w:tbl>
    <w:p w14:paraId="3EF7554D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319034DA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04486CC9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 xml:space="preserve">I hope you enjoyed this sales funnel template. And remember, you can find 20+ other marketing templates </w:t>
      </w:r>
      <w:hyperlink r:id="rId12">
        <w:r w:rsidRPr="00C86421">
          <w:rPr>
            <w:rFonts w:ascii="Arial" w:hAnsi="Arial" w:cs="Arial"/>
            <w:color w:val="BB4A03"/>
            <w:u w:val="single"/>
          </w:rPr>
          <w:t>right here</w:t>
        </w:r>
      </w:hyperlink>
      <w:r w:rsidRPr="00C86421">
        <w:rPr>
          <w:rFonts w:ascii="Arial" w:hAnsi="Arial" w:cs="Arial"/>
          <w:color w:val="1D2B35"/>
        </w:rPr>
        <w:t>.</w:t>
      </w:r>
    </w:p>
    <w:p w14:paraId="69820979" w14:textId="77777777" w:rsidR="00DA6E53" w:rsidRPr="00C86421" w:rsidRDefault="00DA6E53">
      <w:pPr>
        <w:spacing w:line="360" w:lineRule="auto"/>
        <w:rPr>
          <w:rFonts w:ascii="Arial" w:hAnsi="Arial" w:cs="Arial"/>
          <w:color w:val="1D2B35"/>
        </w:rPr>
      </w:pPr>
    </w:p>
    <w:p w14:paraId="3CB25879" w14:textId="77777777" w:rsidR="00DA6E53" w:rsidRPr="00C86421" w:rsidRDefault="00FA1752">
      <w:pPr>
        <w:spacing w:line="360" w:lineRule="auto"/>
        <w:rPr>
          <w:rFonts w:ascii="Arial" w:hAnsi="Arial" w:cs="Arial"/>
          <w:b/>
          <w:color w:val="1D2B35"/>
        </w:rPr>
      </w:pPr>
      <w:r w:rsidRPr="00C86421">
        <w:rPr>
          <w:rFonts w:ascii="Arial" w:hAnsi="Arial" w:cs="Arial"/>
          <w:b/>
          <w:color w:val="1D2B35"/>
        </w:rPr>
        <w:t>Brian Dean</w:t>
      </w:r>
    </w:p>
    <w:p w14:paraId="20F8FAEB" w14:textId="77777777" w:rsidR="00DA6E53" w:rsidRPr="00C86421" w:rsidRDefault="00FA1752">
      <w:pPr>
        <w:spacing w:line="360" w:lineRule="auto"/>
        <w:rPr>
          <w:rFonts w:ascii="Arial" w:hAnsi="Arial" w:cs="Arial"/>
          <w:color w:val="1D2B35"/>
        </w:rPr>
      </w:pPr>
      <w:r w:rsidRPr="00C86421">
        <w:rPr>
          <w:rFonts w:ascii="Arial" w:hAnsi="Arial" w:cs="Arial"/>
          <w:color w:val="1D2B35"/>
        </w:rPr>
        <w:t>Founder, Backlinko.com</w:t>
      </w:r>
    </w:p>
    <w:sectPr w:rsidR="00DA6E53" w:rsidRPr="00C864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E0DF1" w14:textId="77777777" w:rsidR="00FA1752" w:rsidRDefault="00FA1752">
      <w:pPr>
        <w:spacing w:line="240" w:lineRule="auto"/>
      </w:pPr>
      <w:r>
        <w:separator/>
      </w:r>
    </w:p>
  </w:endnote>
  <w:endnote w:type="continuationSeparator" w:id="0">
    <w:p w14:paraId="33F7C75E" w14:textId="77777777" w:rsidR="00FA1752" w:rsidRDefault="00FA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20B05020300000000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F5FDE" w14:textId="77777777" w:rsidR="00C86421" w:rsidRDefault="00C86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DD6C" w14:textId="77777777" w:rsidR="00C86421" w:rsidRDefault="00C86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E713" w14:textId="77777777" w:rsidR="00DA6E53" w:rsidRDefault="00DA6E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76589" w14:textId="77777777" w:rsidR="00FA1752" w:rsidRDefault="00FA1752">
      <w:pPr>
        <w:spacing w:line="240" w:lineRule="auto"/>
      </w:pPr>
      <w:r>
        <w:separator/>
      </w:r>
    </w:p>
  </w:footnote>
  <w:footnote w:type="continuationSeparator" w:id="0">
    <w:p w14:paraId="72DE1683" w14:textId="77777777" w:rsidR="00FA1752" w:rsidRDefault="00FA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60F9" w14:textId="77777777" w:rsidR="00C86421" w:rsidRDefault="00C86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466A" w14:textId="77777777" w:rsidR="00DA6E53" w:rsidRDefault="00DA6E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C8A6B" w14:textId="77777777" w:rsidR="00C86421" w:rsidRDefault="00C86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0062"/>
    <w:multiLevelType w:val="multilevel"/>
    <w:tmpl w:val="9806C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ED3236"/>
    <w:multiLevelType w:val="multilevel"/>
    <w:tmpl w:val="E29E5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AA0154"/>
    <w:multiLevelType w:val="multilevel"/>
    <w:tmpl w:val="205CC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53"/>
    <w:rsid w:val="00C86421"/>
    <w:rsid w:val="00DA6E53"/>
    <w:rsid w:val="00F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8B33"/>
  <w15:docId w15:val="{8D233404-CCD2-574B-BABA-AAA4F283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4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21"/>
  </w:style>
  <w:style w:type="paragraph" w:styleId="Footer">
    <w:name w:val="footer"/>
    <w:basedOn w:val="Normal"/>
    <w:link w:val="FooterChar"/>
    <w:uiPriority w:val="99"/>
    <w:unhideWhenUsed/>
    <w:rsid w:val="00C864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linko.com/hub/content/lead-magne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backlinko.com/templates/market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klinko.com/copywriting-gui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acklinko.com/commercial-inte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cklinko.com/get-more-email-subscribe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2021-02-10T13:53:00Z</dcterms:created>
  <dcterms:modified xsi:type="dcterms:W3CDTF">2021-02-10T13:53:00Z</dcterms:modified>
</cp:coreProperties>
</file>